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F392" w14:textId="7AB565A2" w:rsidR="00D83137" w:rsidRPr="00D83137" w:rsidRDefault="00D83137" w:rsidP="00D83137">
      <w:pPr>
        <w:pBdr>
          <w:bottom w:val="thinThickThinMediumGap" w:sz="18" w:space="1" w:color="auto"/>
        </w:pBdr>
        <w:snapToGrid w:val="0"/>
        <w:spacing w:line="240" w:lineRule="auto"/>
        <w:contextualSpacing/>
        <w:jc w:val="center"/>
        <w:rPr>
          <w:rFonts w:eastAsiaTheme="minorHAnsi"/>
          <w:b/>
          <w:color w:val="000000" w:themeColor="text1"/>
          <w:sz w:val="36"/>
          <w:szCs w:val="20"/>
        </w:rPr>
      </w:pPr>
      <w:r w:rsidRPr="00D83137">
        <w:rPr>
          <w:rFonts w:eastAsiaTheme="minorHAnsi" w:hint="eastAsia"/>
          <w:b/>
          <w:color w:val="000000" w:themeColor="text1"/>
          <w:sz w:val="36"/>
          <w:szCs w:val="20"/>
        </w:rPr>
        <w:t>안내사항 확인 동의서</w:t>
      </w:r>
    </w:p>
    <w:p w14:paraId="31E63D66" w14:textId="77777777" w:rsidR="00D83137" w:rsidRDefault="00D83137" w:rsidP="00D83137">
      <w:pPr>
        <w:snapToGrid w:val="0"/>
        <w:spacing w:after="0" w:line="240" w:lineRule="auto"/>
        <w:contextualSpacing/>
        <w:rPr>
          <w:bCs/>
          <w:szCs w:val="20"/>
        </w:rPr>
      </w:pPr>
    </w:p>
    <w:p w14:paraId="2BE09DD2" w14:textId="7EC79C0A" w:rsidR="00A75AC8" w:rsidRPr="00A75AC8" w:rsidRDefault="00A75AC8" w:rsidP="00A75AC8">
      <w:pPr>
        <w:snapToGrid w:val="0"/>
        <w:spacing w:after="0" w:line="240" w:lineRule="auto"/>
        <w:contextualSpacing/>
        <w:rPr>
          <w:bCs/>
          <w:szCs w:val="20"/>
        </w:rPr>
      </w:pPr>
      <w:r w:rsidRPr="00A75AC8">
        <w:rPr>
          <w:rFonts w:hint="eastAsia"/>
          <w:bCs/>
          <w:szCs w:val="20"/>
        </w:rPr>
        <w:t>- 개인/팀으로 참여가능하며,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다수 작품은 응모 가능하나 중복 수상하지 않습니다</w:t>
      </w:r>
      <w:r w:rsidR="0054421B">
        <w:rPr>
          <w:bCs/>
          <w:szCs w:val="20"/>
        </w:rPr>
        <w:t>.</w:t>
      </w:r>
    </w:p>
    <w:p w14:paraId="63133A75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 모든 출품작은 국내외 발표된 적 없는 순수 창작물이어야 합니다.</w:t>
      </w:r>
    </w:p>
    <w:p w14:paraId="73B68B0B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bCs/>
          <w:szCs w:val="20"/>
        </w:rPr>
      </w:pPr>
      <w:r w:rsidRPr="00A75AC8">
        <w:rPr>
          <w:rFonts w:eastAsiaTheme="minorHAnsi" w:hint="eastAsia"/>
          <w:szCs w:val="16"/>
        </w:rPr>
        <w:t>-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표절 등 결격 사항 있을 시 심사에서 제외되고,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 xml:space="preserve">수상 후에도 </w:t>
      </w:r>
      <w:r w:rsidRPr="00A75AC8">
        <w:rPr>
          <w:rFonts w:hint="eastAsia"/>
          <w:bCs/>
          <w:szCs w:val="20"/>
        </w:rPr>
        <w:t>타 공모전 수상작,</w:t>
      </w:r>
      <w:r w:rsidRPr="00A75AC8">
        <w:rPr>
          <w:bCs/>
          <w:szCs w:val="20"/>
        </w:rPr>
        <w:t xml:space="preserve"> </w:t>
      </w:r>
    </w:p>
    <w:p w14:paraId="3D011E75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ind w:firstLineChars="100" w:firstLine="200"/>
        <w:rPr>
          <w:bCs/>
          <w:szCs w:val="20"/>
        </w:rPr>
      </w:pPr>
      <w:r w:rsidRPr="00A75AC8">
        <w:rPr>
          <w:rFonts w:hint="eastAsia"/>
          <w:bCs/>
          <w:szCs w:val="20"/>
        </w:rPr>
        <w:t>상업적 목적으로 사용된 작품,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타인의 저작물 명의도용,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작품 표절/모방 등이 밝혀지게 된</w:t>
      </w:r>
    </w:p>
    <w:p w14:paraId="6EFA32E9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ind w:firstLineChars="100" w:firstLine="200"/>
        <w:rPr>
          <w:bCs/>
          <w:szCs w:val="20"/>
        </w:rPr>
      </w:pPr>
      <w:r w:rsidRPr="00A75AC8">
        <w:rPr>
          <w:rFonts w:hint="eastAsia"/>
          <w:bCs/>
          <w:szCs w:val="20"/>
        </w:rPr>
        <w:t>경우 수상 취소와 시상 내역(상장,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시상금)이 환수됩니다.</w:t>
      </w:r>
    </w:p>
    <w:p w14:paraId="0F800EA2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bCs/>
          <w:szCs w:val="20"/>
        </w:rPr>
      </w:pPr>
      <w:r w:rsidRPr="00A75AC8">
        <w:rPr>
          <w:bCs/>
          <w:szCs w:val="20"/>
        </w:rPr>
        <w:t xml:space="preserve">- </w:t>
      </w:r>
      <w:r w:rsidRPr="00A75AC8">
        <w:rPr>
          <w:rFonts w:hint="eastAsia"/>
          <w:bCs/>
          <w:szCs w:val="20"/>
        </w:rPr>
        <w:t>작품과 작품설명서에는 참가자를 나타내는 어떠한 정보도 포함할 수 없습니다.</w:t>
      </w:r>
      <w:r w:rsidRPr="00A75AC8">
        <w:rPr>
          <w:bCs/>
          <w:szCs w:val="20"/>
        </w:rPr>
        <w:t xml:space="preserve"> </w:t>
      </w:r>
    </w:p>
    <w:p w14:paraId="3EBE053D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ind w:firstLineChars="100" w:firstLine="200"/>
        <w:rPr>
          <w:bCs/>
          <w:szCs w:val="20"/>
        </w:rPr>
      </w:pPr>
      <w:r w:rsidRPr="00A75AC8">
        <w:rPr>
          <w:rFonts w:hint="eastAsia"/>
          <w:bCs/>
          <w:szCs w:val="20"/>
        </w:rPr>
        <w:t>개인 정보가 포함될 경우,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심사 시 감점 요인이 될 수 있으며,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 xml:space="preserve">필요한 경우 심사에서 </w:t>
      </w:r>
    </w:p>
    <w:p w14:paraId="1ADBCB55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ind w:firstLineChars="100" w:firstLine="200"/>
        <w:rPr>
          <w:bCs/>
          <w:szCs w:val="20"/>
        </w:rPr>
      </w:pPr>
      <w:r w:rsidRPr="00A75AC8">
        <w:rPr>
          <w:rFonts w:hint="eastAsia"/>
          <w:bCs/>
          <w:szCs w:val="20"/>
        </w:rPr>
        <w:t>제외될 수 있습니다.</w:t>
      </w:r>
    </w:p>
    <w:p w14:paraId="7D142B01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 xml:space="preserve">참가하는 개인 및 팀의 구성원은 </w:t>
      </w:r>
      <w:r w:rsidRPr="00A75AC8">
        <w:rPr>
          <w:rFonts w:eastAsiaTheme="minorHAnsi"/>
          <w:szCs w:val="16"/>
        </w:rPr>
        <w:t>㈜</w:t>
      </w:r>
      <w:r w:rsidRPr="00A75AC8">
        <w:rPr>
          <w:rFonts w:eastAsiaTheme="minorHAnsi" w:hint="eastAsia"/>
          <w:szCs w:val="16"/>
        </w:rPr>
        <w:t xml:space="preserve">TYM 및 자회사의 임직원을 제외합니다. </w:t>
      </w:r>
    </w:p>
    <w:p w14:paraId="09C2CF3C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 xml:space="preserve">- 출품자는 출품작이 제 </w:t>
      </w:r>
      <w:r w:rsidRPr="00A75AC8">
        <w:rPr>
          <w:rFonts w:eastAsiaTheme="minorHAnsi"/>
          <w:szCs w:val="16"/>
        </w:rPr>
        <w:t>3</w:t>
      </w:r>
      <w:r w:rsidRPr="00A75AC8">
        <w:rPr>
          <w:rFonts w:eastAsiaTheme="minorHAnsi" w:hint="eastAsia"/>
          <w:szCs w:val="16"/>
        </w:rPr>
        <w:t>자의 저작권,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 xml:space="preserve">초상권 등을 침해하지 않도록 주의의무를 </w:t>
      </w:r>
    </w:p>
    <w:p w14:paraId="1194ECAB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ind w:firstLineChars="100" w:firstLine="200"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다하여야 합니다.</w:t>
      </w:r>
    </w:p>
    <w:p w14:paraId="1948149F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bCs/>
          <w:szCs w:val="20"/>
        </w:rPr>
      </w:pPr>
      <w:r w:rsidRPr="00A75AC8">
        <w:rPr>
          <w:bCs/>
          <w:szCs w:val="20"/>
        </w:rPr>
        <w:t xml:space="preserve">- </w:t>
      </w:r>
      <w:r w:rsidRPr="00A75AC8">
        <w:rPr>
          <w:rFonts w:hint="eastAsia"/>
          <w:bCs/>
          <w:szCs w:val="20"/>
        </w:rPr>
        <w:t xml:space="preserve">출품작이 심사 기준에 부합하지 않거나 작품의 퀄리티가 현저히 낮을 시 심사에서 제외될 수 </w:t>
      </w:r>
    </w:p>
    <w:p w14:paraId="7D4BC996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ind w:firstLineChars="100" w:firstLine="200"/>
        <w:rPr>
          <w:bCs/>
          <w:szCs w:val="20"/>
        </w:rPr>
      </w:pPr>
      <w:r w:rsidRPr="00A75AC8">
        <w:rPr>
          <w:rFonts w:hint="eastAsia"/>
          <w:bCs/>
          <w:szCs w:val="20"/>
        </w:rPr>
        <w:t>있으며 시상 내역이 축소,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변경될 수 있습니다.</w:t>
      </w:r>
    </w:p>
    <w:p w14:paraId="5F8177AD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 출품자는 출품과 동시에 추후 입상 시 공모전 요강에 기재되어 있는 이용 방법 및 조건의 범위</w:t>
      </w:r>
    </w:p>
    <w:p w14:paraId="04D90F2D" w14:textId="77777777" w:rsidR="00A75AC8" w:rsidRPr="00A75AC8" w:rsidRDefault="00A75AC8" w:rsidP="00A75AC8">
      <w:pPr>
        <w:snapToGrid w:val="0"/>
        <w:spacing w:after="0" w:line="240" w:lineRule="auto"/>
        <w:ind w:firstLine="195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안에서 저작물(수상작)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이용을 허락한 것으로 보고,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수상작의 저작재산권에 대한 이용료는 입상</w:t>
      </w:r>
    </w:p>
    <w:p w14:paraId="1627F755" w14:textId="77777777" w:rsidR="00A75AC8" w:rsidRPr="00A75AC8" w:rsidRDefault="00A75AC8" w:rsidP="00A75AC8">
      <w:pPr>
        <w:snapToGrid w:val="0"/>
        <w:spacing w:after="0" w:line="240" w:lineRule="auto"/>
        <w:ind w:firstLine="195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에 따른 시상금으로 대체될 수 있습니다.</w:t>
      </w:r>
      <w:r w:rsidRPr="00A75AC8">
        <w:rPr>
          <w:rFonts w:eastAsiaTheme="minorHAnsi"/>
          <w:szCs w:val="16"/>
        </w:rPr>
        <w:t xml:space="preserve"> </w:t>
      </w:r>
    </w:p>
    <w:p w14:paraId="16484462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/>
          <w:szCs w:val="16"/>
        </w:rPr>
        <w:t xml:space="preserve">- </w:t>
      </w:r>
      <w:r w:rsidRPr="00A75AC8">
        <w:rPr>
          <w:rFonts w:eastAsiaTheme="minorHAnsi" w:hint="eastAsia"/>
          <w:szCs w:val="16"/>
        </w:rPr>
        <w:t>향후,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주최자는 수상작에 대한 저작재산권을 정당한 대가 지급을 전제로 우선적으로 양수할 수</w:t>
      </w:r>
    </w:p>
    <w:p w14:paraId="6D742888" w14:textId="77777777" w:rsidR="00A75AC8" w:rsidRPr="00A75AC8" w:rsidRDefault="00A75AC8" w:rsidP="00A75AC8">
      <w:pPr>
        <w:snapToGrid w:val="0"/>
        <w:spacing w:after="0" w:line="240" w:lineRule="auto"/>
        <w:ind w:firstLineChars="100" w:firstLine="200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있습니다.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이때,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양도 여부,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범위에 대해서는 추후 수상자(저작자)와 별도 합의를 통해 정하며,</w:t>
      </w:r>
    </w:p>
    <w:p w14:paraId="1C43EDCF" w14:textId="77777777" w:rsidR="00A75AC8" w:rsidRPr="00A75AC8" w:rsidRDefault="00A75AC8" w:rsidP="00A75AC8">
      <w:pPr>
        <w:snapToGrid w:val="0"/>
        <w:spacing w:after="0" w:line="240" w:lineRule="auto"/>
        <w:ind w:firstLineChars="100" w:firstLine="200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그 대가는 시상금으로 대체될 수 있습니다.</w:t>
      </w:r>
    </w:p>
    <w:p w14:paraId="7506D02C" w14:textId="77777777" w:rsidR="00A75AC8" w:rsidRPr="00A75AC8" w:rsidRDefault="00A75AC8" w:rsidP="00A75AC8">
      <w:pPr>
        <w:snapToGrid w:val="0"/>
        <w:spacing w:after="0" w:line="240" w:lineRule="auto"/>
        <w:ind w:left="200" w:hangingChars="100" w:hanging="200"/>
        <w:contextualSpacing/>
      </w:pPr>
      <w:r w:rsidRPr="00A75AC8">
        <w:t>- 공모전에서 TYM과 수상자 사이에 수상자의 응모작에 대한 저작권 분쟁이 발생한 경우, 한국저작원위원회에 조정을 신청 할 수 있으며, 조정이 성립되지 않은 경우 주최측의 본점 소재지 법원을 관할 법원으로 합니다.</w:t>
      </w:r>
    </w:p>
    <w:p w14:paraId="216D2E1C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/>
          <w:szCs w:val="16"/>
        </w:rPr>
        <w:t xml:space="preserve">- </w:t>
      </w:r>
      <w:r w:rsidRPr="00A75AC8">
        <w:rPr>
          <w:rFonts w:eastAsiaTheme="minorHAnsi" w:hint="eastAsia"/>
          <w:szCs w:val="16"/>
        </w:rPr>
        <w:t xml:space="preserve">수상작으로 선정된 이후 해당 작품을 타 공모전 또는 타 기관에 응모 또는 제출한 경우 </w:t>
      </w:r>
    </w:p>
    <w:p w14:paraId="748EA10A" w14:textId="77777777" w:rsidR="00A75AC8" w:rsidRPr="00A75AC8" w:rsidRDefault="00A75AC8" w:rsidP="00A75AC8">
      <w:pPr>
        <w:snapToGrid w:val="0"/>
        <w:spacing w:after="0" w:line="240" w:lineRule="auto"/>
        <w:ind w:firstLineChars="100" w:firstLine="200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입상이 취소될 수 있습니다.</w:t>
      </w:r>
    </w:p>
    <w:p w14:paraId="1EC4F7AB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bCs/>
          <w:szCs w:val="20"/>
        </w:rPr>
      </w:pPr>
      <w:r w:rsidRPr="00A75AC8">
        <w:rPr>
          <w:bCs/>
          <w:szCs w:val="20"/>
        </w:rPr>
        <w:t xml:space="preserve">- </w:t>
      </w:r>
      <w:r w:rsidRPr="00A75AC8">
        <w:rPr>
          <w:rFonts w:hint="eastAsia"/>
          <w:bCs/>
          <w:szCs w:val="20"/>
        </w:rPr>
        <w:t>수상금은 제세공과금 제외 후 지급되며,</w:t>
      </w:r>
      <w:r w:rsidRPr="00A75AC8">
        <w:rPr>
          <w:bCs/>
          <w:szCs w:val="20"/>
        </w:rPr>
        <w:t xml:space="preserve"> </w:t>
      </w:r>
      <w:r w:rsidRPr="00A75AC8">
        <w:rPr>
          <w:rFonts w:hint="eastAsia"/>
          <w:bCs/>
          <w:szCs w:val="20"/>
        </w:rPr>
        <w:t>제세공과금은 수상자 본인 부담입니다.</w:t>
      </w:r>
    </w:p>
    <w:p w14:paraId="055E187E" w14:textId="77777777" w:rsidR="00A75AC8" w:rsidRPr="00A75AC8" w:rsidRDefault="00A75AC8" w:rsidP="00A75AC8">
      <w:pPr>
        <w:widowControl/>
        <w:wordWrap/>
        <w:autoSpaceDE/>
        <w:autoSpaceDN/>
        <w:spacing w:after="0" w:line="240" w:lineRule="auto"/>
        <w:rPr>
          <w:bCs/>
          <w:szCs w:val="20"/>
        </w:rPr>
      </w:pPr>
      <w:r w:rsidRPr="00A75AC8">
        <w:rPr>
          <w:rFonts w:hint="eastAsia"/>
          <w:bCs/>
          <w:szCs w:val="20"/>
        </w:rPr>
        <w:t>- 공모 일정과 시상 내역은 상황에 따라 사전예고 없이 변동될 수 있습니다.</w:t>
      </w:r>
    </w:p>
    <w:p w14:paraId="05DE4430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 주최자는 비영리 · 공익적 목적으로 입상작을 복제 및 전송할 수 있고,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>입상자와 별도의 합의를</w:t>
      </w:r>
    </w:p>
    <w:p w14:paraId="3AEA9192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 xml:space="preserve"> 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 xml:space="preserve">통한 이용허락을 얻어 </w:t>
      </w:r>
      <w:r w:rsidRPr="00A75AC8">
        <w:rPr>
          <w:rFonts w:eastAsiaTheme="minorHAnsi"/>
          <w:szCs w:val="16"/>
        </w:rPr>
        <w:t>2</w:t>
      </w:r>
      <w:r w:rsidRPr="00A75AC8">
        <w:rPr>
          <w:rFonts w:eastAsiaTheme="minorHAnsi" w:hint="eastAsia"/>
          <w:szCs w:val="16"/>
        </w:rPr>
        <w:t>차적 저작물을 작성할 수 있습니다.</w:t>
      </w:r>
    </w:p>
    <w:p w14:paraId="53DF675A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 접수 이후에 출품작 및 출품자 정보 등을 수정 또는 변경할 수 없습니다.</w:t>
      </w:r>
    </w:p>
    <w:p w14:paraId="3C8CD551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 출품작 중 적합한 작품이 없을 경우 수상자를 선정하지 않을 수 있으며,</w:t>
      </w:r>
      <w:r w:rsidRPr="00A75AC8">
        <w:rPr>
          <w:rFonts w:eastAsiaTheme="minorHAnsi"/>
          <w:szCs w:val="16"/>
        </w:rPr>
        <w:t xml:space="preserve"> </w:t>
      </w:r>
      <w:r w:rsidRPr="00A75AC8">
        <w:rPr>
          <w:rFonts w:eastAsiaTheme="minorHAnsi" w:hint="eastAsia"/>
          <w:szCs w:val="16"/>
        </w:rPr>
        <w:t xml:space="preserve">시상 내역은 </w:t>
      </w:r>
    </w:p>
    <w:p w14:paraId="01E0544E" w14:textId="77777777" w:rsidR="00A75AC8" w:rsidRPr="00A75AC8" w:rsidRDefault="00A75AC8" w:rsidP="00A75AC8">
      <w:pPr>
        <w:snapToGrid w:val="0"/>
        <w:spacing w:after="0" w:line="240" w:lineRule="auto"/>
        <w:ind w:firstLineChars="100" w:firstLine="200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조정될 수 있습니다.</w:t>
      </w:r>
    </w:p>
    <w:p w14:paraId="160ED994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/>
          <w:szCs w:val="16"/>
        </w:rPr>
        <w:t xml:space="preserve">- </w:t>
      </w:r>
      <w:r w:rsidRPr="00A75AC8">
        <w:rPr>
          <w:rFonts w:eastAsiaTheme="minorHAnsi" w:hint="eastAsia"/>
          <w:szCs w:val="16"/>
        </w:rPr>
        <w:t>출품자가 출품작 반환을 요구하지 않은 경우 주최자는 입상하지 않은 응모작을 공모전 종료일</w:t>
      </w:r>
    </w:p>
    <w:p w14:paraId="52BDC0CF" w14:textId="77777777" w:rsidR="00A75AC8" w:rsidRPr="00A75AC8" w:rsidRDefault="00A75AC8" w:rsidP="00A75AC8">
      <w:pPr>
        <w:snapToGrid w:val="0"/>
        <w:spacing w:after="0" w:line="240" w:lineRule="auto"/>
        <w:ind w:firstLineChars="100" w:firstLine="200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 xml:space="preserve">로부터 </w:t>
      </w:r>
      <w:r w:rsidRPr="00A75AC8">
        <w:rPr>
          <w:rFonts w:eastAsiaTheme="minorHAnsi"/>
          <w:szCs w:val="16"/>
        </w:rPr>
        <w:t>3</w:t>
      </w:r>
      <w:r w:rsidRPr="00A75AC8">
        <w:rPr>
          <w:rFonts w:eastAsiaTheme="minorHAnsi" w:hint="eastAsia"/>
          <w:szCs w:val="16"/>
        </w:rPr>
        <w:t>개월 이내 모두 폐기할 것 입니다.</w:t>
      </w:r>
    </w:p>
    <w:p w14:paraId="549A9EF6" w14:textId="77777777" w:rsidR="00A75AC8" w:rsidRPr="00A75AC8" w:rsidRDefault="00A75AC8" w:rsidP="00A75AC8">
      <w:pPr>
        <w:snapToGrid w:val="0"/>
        <w:spacing w:after="0" w:line="240" w:lineRule="auto"/>
        <w:contextualSpacing/>
        <w:rPr>
          <w:rFonts w:eastAsiaTheme="minorHAnsi"/>
          <w:szCs w:val="16"/>
        </w:rPr>
      </w:pPr>
      <w:r w:rsidRPr="00A75AC8">
        <w:rPr>
          <w:rFonts w:eastAsiaTheme="minorHAnsi" w:hint="eastAsia"/>
          <w:szCs w:val="16"/>
        </w:rPr>
        <w:t>- 공모 요강은 주최측의 사정에 따라 변경될 수 있으며, 이에 대해 이의를 제기할 수 없습니다.</w:t>
      </w:r>
    </w:p>
    <w:p w14:paraId="5D58CDCE" w14:textId="77777777" w:rsidR="00D83137" w:rsidRPr="00A75AC8" w:rsidRDefault="00D83137" w:rsidP="00967E80">
      <w:pPr>
        <w:snapToGrid w:val="0"/>
        <w:spacing w:line="240" w:lineRule="auto"/>
        <w:contextualSpacing/>
        <w:rPr>
          <w:rFonts w:eastAsiaTheme="minorHAnsi"/>
          <w:color w:val="000000" w:themeColor="text1"/>
          <w:szCs w:val="20"/>
        </w:rPr>
      </w:pPr>
    </w:p>
    <w:p w14:paraId="68F5E3B2" w14:textId="22958695" w:rsidR="00D83137" w:rsidRPr="00D83137" w:rsidRDefault="00D83137" w:rsidP="00967E80">
      <w:pPr>
        <w:snapToGrid w:val="0"/>
        <w:spacing w:line="240" w:lineRule="auto"/>
        <w:contextualSpacing/>
        <w:rPr>
          <w:rFonts w:eastAsiaTheme="minorHAnsi"/>
          <w:color w:val="000000" w:themeColor="text1"/>
          <w:szCs w:val="20"/>
        </w:rPr>
      </w:pPr>
      <w:r w:rsidRPr="00D83137">
        <w:rPr>
          <w:rFonts w:eastAsiaTheme="minorHAnsi"/>
          <w:noProof/>
          <w:color w:val="000000" w:themeColor="text1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88A0B" wp14:editId="7B85E21F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5705475" cy="657225"/>
                <wp:effectExtent l="0" t="0" r="28575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440E" w14:textId="12EDD3D4" w:rsidR="00D83137" w:rsidRDefault="00D83137">
                            <w:r>
                              <w:rPr>
                                <w:rFonts w:hint="eastAsia"/>
                              </w:rPr>
                              <w:t>본</w:t>
                            </w:r>
                            <w:r>
                              <w:t>인은</w:t>
                            </w:r>
                            <w:r>
                              <w:rPr>
                                <w:rFonts w:hint="eastAsia"/>
                              </w:rPr>
                              <w:t xml:space="preserve"> 위 내</w:t>
                            </w:r>
                            <w:r>
                              <w:t>용을</w:t>
                            </w:r>
                            <w:r>
                              <w:rPr>
                                <w:rFonts w:hint="eastAsia"/>
                              </w:rPr>
                              <w:t xml:space="preserve"> 충</w:t>
                            </w:r>
                            <w:r>
                              <w:t>분히</w:t>
                            </w:r>
                            <w:r>
                              <w:rPr>
                                <w:rFonts w:hint="eastAsia"/>
                              </w:rPr>
                              <w:t xml:space="preserve"> 숙</w:t>
                            </w:r>
                            <w:r>
                              <w:t>지하였으며</w:t>
                            </w:r>
                            <w:r>
                              <w:rPr>
                                <w:rFonts w:hint="eastAsia"/>
                              </w:rPr>
                              <w:t>, 이</w:t>
                            </w:r>
                            <w:r>
                              <w:t>에</w:t>
                            </w:r>
                            <w:r>
                              <w:rPr>
                                <w:rFonts w:hint="eastAsia"/>
                              </w:rPr>
                              <w:t xml:space="preserve"> 동</w:t>
                            </w:r>
                            <w:r>
                              <w:t>의합니다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28291CD4" w14:textId="67006789" w:rsidR="00D83137" w:rsidRDefault="00D83137">
                            <w:r>
                              <w:rPr>
                                <w:rFonts w:hint="eastAsia"/>
                              </w:rPr>
                              <w:t xml:space="preserve">                                년       월      일     성</w:t>
                            </w:r>
                            <w:r>
                              <w:t>명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t xml:space="preserve">           </w:t>
                            </w:r>
                            <w:r w:rsidRPr="00D83137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r w:rsidRPr="00D8313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서</w:t>
                            </w:r>
                            <w:r w:rsidRPr="00D83137">
                              <w:rPr>
                                <w:color w:val="A6A6A6" w:themeColor="background1" w:themeShade="A6"/>
                              </w:rPr>
                              <w:t>명</w:t>
                            </w:r>
                            <w:r w:rsidRPr="00D8313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또</w:t>
                            </w:r>
                            <w:r w:rsidRPr="00D83137">
                              <w:rPr>
                                <w:color w:val="A6A6A6" w:themeColor="background1" w:themeShade="A6"/>
                              </w:rPr>
                              <w:t>는</w:t>
                            </w:r>
                            <w:r w:rsidRPr="00D8313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88A0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98.05pt;margin-top:34.65pt;width:449.25pt;height:5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">
                <v:textbox>
                  <w:txbxContent>
                    <w:p w14:paraId="02A3440E" w14:textId="12EDD3D4" w:rsidR="00D83137" w:rsidRDefault="00D83137">
                      <w:r>
                        <w:rPr>
                          <w:rFonts w:hint="eastAsia"/>
                        </w:rPr>
                        <w:t>본</w:t>
                      </w:r>
                      <w:r>
                        <w:t>인은</w:t>
                      </w:r>
                      <w:r>
                        <w:rPr>
                          <w:rFonts w:hint="eastAsia"/>
                        </w:rPr>
                        <w:t xml:space="preserve"> 위 내</w:t>
                      </w:r>
                      <w:r>
                        <w:t>용을</w:t>
                      </w:r>
                      <w:r>
                        <w:rPr>
                          <w:rFonts w:hint="eastAsia"/>
                        </w:rPr>
                        <w:t xml:space="preserve"> 충</w:t>
                      </w:r>
                      <w:r>
                        <w:t>분히</w:t>
                      </w:r>
                      <w:r>
                        <w:rPr>
                          <w:rFonts w:hint="eastAsia"/>
                        </w:rPr>
                        <w:t xml:space="preserve"> 숙</w:t>
                      </w:r>
                      <w:r>
                        <w:t>지하였으며</w:t>
                      </w:r>
                      <w:r>
                        <w:rPr>
                          <w:rFonts w:hint="eastAsia"/>
                        </w:rPr>
                        <w:t>, 이</w:t>
                      </w:r>
                      <w:r>
                        <w:t>에</w:t>
                      </w:r>
                      <w:r>
                        <w:rPr>
                          <w:rFonts w:hint="eastAsia"/>
                        </w:rPr>
                        <w:t xml:space="preserve"> 동</w:t>
                      </w:r>
                      <w:r>
                        <w:t>의합니다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28291CD4" w14:textId="67006789" w:rsidR="00D83137" w:rsidRDefault="00D83137">
                      <w:r>
                        <w:rPr>
                          <w:rFonts w:hint="eastAsia"/>
                        </w:rPr>
                        <w:t xml:space="preserve">                                년       월      일     성</w:t>
                      </w:r>
                      <w:r>
                        <w:t>명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>
                        <w:t xml:space="preserve">           </w:t>
                      </w:r>
                      <w:r w:rsidRPr="00D83137">
                        <w:rPr>
                          <w:color w:val="A6A6A6" w:themeColor="background1" w:themeShade="A6"/>
                        </w:rPr>
                        <w:t>(</w:t>
                      </w:r>
                      <w:r w:rsidRPr="00D83137">
                        <w:rPr>
                          <w:rFonts w:hint="eastAsia"/>
                          <w:color w:val="A6A6A6" w:themeColor="background1" w:themeShade="A6"/>
                        </w:rPr>
                        <w:t>서</w:t>
                      </w:r>
                      <w:r w:rsidRPr="00D83137">
                        <w:rPr>
                          <w:color w:val="A6A6A6" w:themeColor="background1" w:themeShade="A6"/>
                        </w:rPr>
                        <w:t>명</w:t>
                      </w:r>
                      <w:r w:rsidRPr="00D83137">
                        <w:rPr>
                          <w:rFonts w:hint="eastAsia"/>
                          <w:color w:val="A6A6A6" w:themeColor="background1" w:themeShade="A6"/>
                        </w:rPr>
                        <w:t xml:space="preserve"> 또</w:t>
                      </w:r>
                      <w:r w:rsidRPr="00D83137">
                        <w:rPr>
                          <w:color w:val="A6A6A6" w:themeColor="background1" w:themeShade="A6"/>
                        </w:rPr>
                        <w:t>는</w:t>
                      </w:r>
                      <w:r w:rsidRPr="00D83137">
                        <w:rPr>
                          <w:rFonts w:hint="eastAsia"/>
                          <w:color w:val="A6A6A6" w:themeColor="background1" w:themeShade="A6"/>
                        </w:rPr>
                        <w:t xml:space="preserve"> 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3137" w:rsidRPr="00D83137" w:rsidSect="0000114E">
      <w:headerReference w:type="default" r:id="rId11"/>
      <w:footerReference w:type="default" r:id="rId12"/>
      <w:pgSz w:w="11906" w:h="16838"/>
      <w:pgMar w:top="1701" w:right="1440" w:bottom="1440" w:left="1440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0483" w14:textId="77777777" w:rsidR="00497716" w:rsidRDefault="00497716" w:rsidP="005C3AC0">
      <w:pPr>
        <w:spacing w:after="0" w:line="240" w:lineRule="auto"/>
      </w:pPr>
      <w:r>
        <w:separator/>
      </w:r>
    </w:p>
  </w:endnote>
  <w:endnote w:type="continuationSeparator" w:id="0">
    <w:p w14:paraId="6C327F01" w14:textId="77777777" w:rsidR="00497716" w:rsidRDefault="00497716" w:rsidP="005C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177276"/>
      <w:docPartObj>
        <w:docPartGallery w:val="Page Numbers (Bottom of Page)"/>
        <w:docPartUnique/>
      </w:docPartObj>
    </w:sdtPr>
    <w:sdtContent>
      <w:p w14:paraId="1E71B70C" w14:textId="05BD780C" w:rsidR="00700B2B" w:rsidRDefault="00700B2B" w:rsidP="00001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C8" w:rsidRPr="00A75AC8">
          <w:rPr>
            <w:noProof/>
            <w:lang w:val="ko-KR"/>
          </w:rPr>
          <w:t>2</w:t>
        </w:r>
        <w:r>
          <w:fldChar w:fldCharType="end"/>
        </w:r>
      </w:p>
    </w:sdtContent>
  </w:sdt>
  <w:p w14:paraId="7E180789" w14:textId="77777777" w:rsidR="00700B2B" w:rsidRDefault="00700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FEE1" w14:textId="77777777" w:rsidR="00497716" w:rsidRDefault="00497716" w:rsidP="005C3AC0">
      <w:pPr>
        <w:spacing w:after="0" w:line="240" w:lineRule="auto"/>
      </w:pPr>
      <w:r>
        <w:separator/>
      </w:r>
    </w:p>
  </w:footnote>
  <w:footnote w:type="continuationSeparator" w:id="0">
    <w:p w14:paraId="52AA22B7" w14:textId="77777777" w:rsidR="00497716" w:rsidRDefault="00497716" w:rsidP="005C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3E80" w14:textId="5424581A" w:rsidR="00700B2B" w:rsidRDefault="00700B2B">
    <w:pPr>
      <w:pStyle w:val="a6"/>
    </w:pPr>
    <w:r>
      <w:rPr>
        <w:noProof/>
      </w:rPr>
      <w:drawing>
        <wp:inline distT="0" distB="0" distL="0" distR="0" wp14:anchorId="75478BA6" wp14:editId="3BE0BF0B">
          <wp:extent cx="1774503" cy="411480"/>
          <wp:effectExtent l="0" t="0" r="0" b="7620"/>
          <wp:docPr id="10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41" t="34021" r="11277" b="34142"/>
                  <a:stretch/>
                </pic:blipFill>
                <pic:spPr bwMode="auto">
                  <a:xfrm>
                    <a:off x="0" y="0"/>
                    <a:ext cx="1788070" cy="414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577"/>
    <w:multiLevelType w:val="hybridMultilevel"/>
    <w:tmpl w:val="ADB46622"/>
    <w:lvl w:ilvl="0" w:tplc="06ECCDA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E303B3C">
      <w:start w:val="1"/>
      <w:numFmt w:val="bullet"/>
      <w:lvlText w:val="-"/>
      <w:lvlJc w:val="left"/>
      <w:pPr>
        <w:ind w:left="1600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48221E"/>
    <w:multiLevelType w:val="hybridMultilevel"/>
    <w:tmpl w:val="299A40A8"/>
    <w:lvl w:ilvl="0" w:tplc="BBE27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DF797F"/>
    <w:multiLevelType w:val="hybridMultilevel"/>
    <w:tmpl w:val="662050CA"/>
    <w:lvl w:ilvl="0" w:tplc="BBE27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A71290"/>
    <w:multiLevelType w:val="hybridMultilevel"/>
    <w:tmpl w:val="662050CA"/>
    <w:lvl w:ilvl="0" w:tplc="BBE27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DBB0DAA"/>
    <w:multiLevelType w:val="hybridMultilevel"/>
    <w:tmpl w:val="CE5674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B2B023F"/>
    <w:multiLevelType w:val="hybridMultilevel"/>
    <w:tmpl w:val="D7DED6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34117805">
    <w:abstractNumId w:val="2"/>
  </w:num>
  <w:num w:numId="2" w16cid:durableId="2091343120">
    <w:abstractNumId w:val="0"/>
  </w:num>
  <w:num w:numId="3" w16cid:durableId="2116898063">
    <w:abstractNumId w:val="3"/>
  </w:num>
  <w:num w:numId="4" w16cid:durableId="56050479">
    <w:abstractNumId w:val="4"/>
  </w:num>
  <w:num w:numId="5" w16cid:durableId="987590327">
    <w:abstractNumId w:val="5"/>
  </w:num>
  <w:num w:numId="6" w16cid:durableId="11733046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F8"/>
    <w:rsid w:val="0000114E"/>
    <w:rsid w:val="00021266"/>
    <w:rsid w:val="00023538"/>
    <w:rsid w:val="00035320"/>
    <w:rsid w:val="00041F07"/>
    <w:rsid w:val="00052E68"/>
    <w:rsid w:val="00056B21"/>
    <w:rsid w:val="0006076F"/>
    <w:rsid w:val="00061496"/>
    <w:rsid w:val="000720FB"/>
    <w:rsid w:val="00076FF9"/>
    <w:rsid w:val="0007748D"/>
    <w:rsid w:val="00080E31"/>
    <w:rsid w:val="00086030"/>
    <w:rsid w:val="0009774F"/>
    <w:rsid w:val="000A47D6"/>
    <w:rsid w:val="000A74A8"/>
    <w:rsid w:val="000B2F29"/>
    <w:rsid w:val="000B3CCF"/>
    <w:rsid w:val="000B747B"/>
    <w:rsid w:val="000C3123"/>
    <w:rsid w:val="000C5BE3"/>
    <w:rsid w:val="000E45B1"/>
    <w:rsid w:val="000F27DF"/>
    <w:rsid w:val="000F3718"/>
    <w:rsid w:val="00104B99"/>
    <w:rsid w:val="00111A0B"/>
    <w:rsid w:val="00114BF5"/>
    <w:rsid w:val="00151EA7"/>
    <w:rsid w:val="0017291C"/>
    <w:rsid w:val="00191CC1"/>
    <w:rsid w:val="001B3C1B"/>
    <w:rsid w:val="001B65D6"/>
    <w:rsid w:val="001C005E"/>
    <w:rsid w:val="001E6064"/>
    <w:rsid w:val="002143D2"/>
    <w:rsid w:val="00220A4F"/>
    <w:rsid w:val="002308B9"/>
    <w:rsid w:val="002458C4"/>
    <w:rsid w:val="00250C8E"/>
    <w:rsid w:val="00264C39"/>
    <w:rsid w:val="002710A6"/>
    <w:rsid w:val="0028002E"/>
    <w:rsid w:val="00293C97"/>
    <w:rsid w:val="002A1AD8"/>
    <w:rsid w:val="002A3FAC"/>
    <w:rsid w:val="002A47EE"/>
    <w:rsid w:val="002A716A"/>
    <w:rsid w:val="002A74C2"/>
    <w:rsid w:val="002B0436"/>
    <w:rsid w:val="002C27E8"/>
    <w:rsid w:val="002E0ADC"/>
    <w:rsid w:val="002E5DA9"/>
    <w:rsid w:val="002F2B4A"/>
    <w:rsid w:val="00330D9A"/>
    <w:rsid w:val="00332528"/>
    <w:rsid w:val="003403C7"/>
    <w:rsid w:val="00354E48"/>
    <w:rsid w:val="0035666C"/>
    <w:rsid w:val="00361D1E"/>
    <w:rsid w:val="00380E75"/>
    <w:rsid w:val="0038660C"/>
    <w:rsid w:val="00393076"/>
    <w:rsid w:val="003A255E"/>
    <w:rsid w:val="003B40C2"/>
    <w:rsid w:val="003B70FA"/>
    <w:rsid w:val="003C1275"/>
    <w:rsid w:val="003E2FC7"/>
    <w:rsid w:val="003E7005"/>
    <w:rsid w:val="003F0AEE"/>
    <w:rsid w:val="003F786F"/>
    <w:rsid w:val="004005B4"/>
    <w:rsid w:val="004016E7"/>
    <w:rsid w:val="00420703"/>
    <w:rsid w:val="0042342A"/>
    <w:rsid w:val="00426786"/>
    <w:rsid w:val="00434DED"/>
    <w:rsid w:val="004366EA"/>
    <w:rsid w:val="004427A5"/>
    <w:rsid w:val="00450C95"/>
    <w:rsid w:val="00453FBC"/>
    <w:rsid w:val="00456995"/>
    <w:rsid w:val="00464780"/>
    <w:rsid w:val="004653DD"/>
    <w:rsid w:val="00473147"/>
    <w:rsid w:val="004771D8"/>
    <w:rsid w:val="00482F4A"/>
    <w:rsid w:val="00490A87"/>
    <w:rsid w:val="00495764"/>
    <w:rsid w:val="00497716"/>
    <w:rsid w:val="00497B73"/>
    <w:rsid w:val="004B126E"/>
    <w:rsid w:val="004E317B"/>
    <w:rsid w:val="004F1E13"/>
    <w:rsid w:val="0050510E"/>
    <w:rsid w:val="00515DF1"/>
    <w:rsid w:val="005278C8"/>
    <w:rsid w:val="0054421B"/>
    <w:rsid w:val="00544CB3"/>
    <w:rsid w:val="00551086"/>
    <w:rsid w:val="00555300"/>
    <w:rsid w:val="00556D07"/>
    <w:rsid w:val="00566B45"/>
    <w:rsid w:val="0057028F"/>
    <w:rsid w:val="00575ED0"/>
    <w:rsid w:val="00582265"/>
    <w:rsid w:val="005859FF"/>
    <w:rsid w:val="00592A4E"/>
    <w:rsid w:val="00593C72"/>
    <w:rsid w:val="005965E7"/>
    <w:rsid w:val="00596EFE"/>
    <w:rsid w:val="00597EBB"/>
    <w:rsid w:val="005A09DA"/>
    <w:rsid w:val="005A0BBA"/>
    <w:rsid w:val="005A5168"/>
    <w:rsid w:val="005B7AA2"/>
    <w:rsid w:val="005C3AC0"/>
    <w:rsid w:val="005C3D46"/>
    <w:rsid w:val="005E417D"/>
    <w:rsid w:val="00602FAF"/>
    <w:rsid w:val="00607B66"/>
    <w:rsid w:val="00646057"/>
    <w:rsid w:val="006520E2"/>
    <w:rsid w:val="00661461"/>
    <w:rsid w:val="00666F4B"/>
    <w:rsid w:val="006839D1"/>
    <w:rsid w:val="006A032F"/>
    <w:rsid w:val="006A5377"/>
    <w:rsid w:val="006B75C9"/>
    <w:rsid w:val="006C0207"/>
    <w:rsid w:val="006C2579"/>
    <w:rsid w:val="006E56ED"/>
    <w:rsid w:val="006E5855"/>
    <w:rsid w:val="006E61C4"/>
    <w:rsid w:val="006F4498"/>
    <w:rsid w:val="00700B2B"/>
    <w:rsid w:val="00705931"/>
    <w:rsid w:val="00715816"/>
    <w:rsid w:val="00727250"/>
    <w:rsid w:val="00731DAF"/>
    <w:rsid w:val="00741458"/>
    <w:rsid w:val="00745212"/>
    <w:rsid w:val="00756BDB"/>
    <w:rsid w:val="0076478F"/>
    <w:rsid w:val="00782A69"/>
    <w:rsid w:val="007833E7"/>
    <w:rsid w:val="00796BD0"/>
    <w:rsid w:val="007B76D8"/>
    <w:rsid w:val="007E29F5"/>
    <w:rsid w:val="007F4BE8"/>
    <w:rsid w:val="007F6ED8"/>
    <w:rsid w:val="00804C5F"/>
    <w:rsid w:val="00833760"/>
    <w:rsid w:val="008348A5"/>
    <w:rsid w:val="00835FE8"/>
    <w:rsid w:val="00851F06"/>
    <w:rsid w:val="008530E9"/>
    <w:rsid w:val="00853705"/>
    <w:rsid w:val="00856840"/>
    <w:rsid w:val="00871EC6"/>
    <w:rsid w:val="008972D5"/>
    <w:rsid w:val="008A252A"/>
    <w:rsid w:val="008A5202"/>
    <w:rsid w:val="008B0D7F"/>
    <w:rsid w:val="008B46A1"/>
    <w:rsid w:val="008B79E5"/>
    <w:rsid w:val="008C27BB"/>
    <w:rsid w:val="008D7916"/>
    <w:rsid w:val="008E1998"/>
    <w:rsid w:val="008E39F8"/>
    <w:rsid w:val="008F169A"/>
    <w:rsid w:val="008F633E"/>
    <w:rsid w:val="00900473"/>
    <w:rsid w:val="009035DB"/>
    <w:rsid w:val="00912476"/>
    <w:rsid w:val="009148F6"/>
    <w:rsid w:val="009269D8"/>
    <w:rsid w:val="00960CA2"/>
    <w:rsid w:val="00967E80"/>
    <w:rsid w:val="00975F1D"/>
    <w:rsid w:val="009C298B"/>
    <w:rsid w:val="009D666D"/>
    <w:rsid w:val="009E2990"/>
    <w:rsid w:val="009F4839"/>
    <w:rsid w:val="009F7DAC"/>
    <w:rsid w:val="00A30C3D"/>
    <w:rsid w:val="00A31960"/>
    <w:rsid w:val="00A34C76"/>
    <w:rsid w:val="00A4326F"/>
    <w:rsid w:val="00A731C4"/>
    <w:rsid w:val="00A74E3F"/>
    <w:rsid w:val="00A75AC8"/>
    <w:rsid w:val="00A876CF"/>
    <w:rsid w:val="00A926CA"/>
    <w:rsid w:val="00A97D05"/>
    <w:rsid w:val="00AA11B3"/>
    <w:rsid w:val="00AA1335"/>
    <w:rsid w:val="00AA1C61"/>
    <w:rsid w:val="00AC0926"/>
    <w:rsid w:val="00AD2320"/>
    <w:rsid w:val="00AD43F2"/>
    <w:rsid w:val="00AD578E"/>
    <w:rsid w:val="00AE5980"/>
    <w:rsid w:val="00B02D4F"/>
    <w:rsid w:val="00B075FF"/>
    <w:rsid w:val="00B14DDF"/>
    <w:rsid w:val="00B157C6"/>
    <w:rsid w:val="00B26C27"/>
    <w:rsid w:val="00B34ABC"/>
    <w:rsid w:val="00B44548"/>
    <w:rsid w:val="00B47810"/>
    <w:rsid w:val="00B60926"/>
    <w:rsid w:val="00B61279"/>
    <w:rsid w:val="00B6334F"/>
    <w:rsid w:val="00B6782E"/>
    <w:rsid w:val="00B76E52"/>
    <w:rsid w:val="00B904E0"/>
    <w:rsid w:val="00BA124D"/>
    <w:rsid w:val="00BB3695"/>
    <w:rsid w:val="00BB40CA"/>
    <w:rsid w:val="00BC0566"/>
    <w:rsid w:val="00BC1D5C"/>
    <w:rsid w:val="00BD160C"/>
    <w:rsid w:val="00BD505F"/>
    <w:rsid w:val="00BD5B5F"/>
    <w:rsid w:val="00BD65BE"/>
    <w:rsid w:val="00C028CD"/>
    <w:rsid w:val="00C20564"/>
    <w:rsid w:val="00C20F54"/>
    <w:rsid w:val="00C378E3"/>
    <w:rsid w:val="00C448D8"/>
    <w:rsid w:val="00C668AC"/>
    <w:rsid w:val="00C731FD"/>
    <w:rsid w:val="00C934E6"/>
    <w:rsid w:val="00CA462A"/>
    <w:rsid w:val="00CF5454"/>
    <w:rsid w:val="00CF70FD"/>
    <w:rsid w:val="00D03174"/>
    <w:rsid w:val="00D32E82"/>
    <w:rsid w:val="00D424DA"/>
    <w:rsid w:val="00D551C1"/>
    <w:rsid w:val="00D558A1"/>
    <w:rsid w:val="00D63FFE"/>
    <w:rsid w:val="00D642A7"/>
    <w:rsid w:val="00D8065F"/>
    <w:rsid w:val="00D83137"/>
    <w:rsid w:val="00DA5305"/>
    <w:rsid w:val="00DA62E2"/>
    <w:rsid w:val="00DC15C9"/>
    <w:rsid w:val="00DE6785"/>
    <w:rsid w:val="00DF43A4"/>
    <w:rsid w:val="00DF5826"/>
    <w:rsid w:val="00E03D3D"/>
    <w:rsid w:val="00E1784E"/>
    <w:rsid w:val="00E17CE9"/>
    <w:rsid w:val="00E340C6"/>
    <w:rsid w:val="00E3617D"/>
    <w:rsid w:val="00E43302"/>
    <w:rsid w:val="00E433D9"/>
    <w:rsid w:val="00E67713"/>
    <w:rsid w:val="00E82D82"/>
    <w:rsid w:val="00E90ADC"/>
    <w:rsid w:val="00E917A6"/>
    <w:rsid w:val="00E971F2"/>
    <w:rsid w:val="00EA2376"/>
    <w:rsid w:val="00EA2DD8"/>
    <w:rsid w:val="00EA4845"/>
    <w:rsid w:val="00EB6E86"/>
    <w:rsid w:val="00EC14CE"/>
    <w:rsid w:val="00F03134"/>
    <w:rsid w:val="00F0360D"/>
    <w:rsid w:val="00F1248C"/>
    <w:rsid w:val="00F13856"/>
    <w:rsid w:val="00F233A4"/>
    <w:rsid w:val="00F30D27"/>
    <w:rsid w:val="00F37AF7"/>
    <w:rsid w:val="00F419F1"/>
    <w:rsid w:val="00F56286"/>
    <w:rsid w:val="00F61868"/>
    <w:rsid w:val="00F7130F"/>
    <w:rsid w:val="00FA6AB5"/>
    <w:rsid w:val="00FB5CEF"/>
    <w:rsid w:val="00FC1FA4"/>
    <w:rsid w:val="00FC70FD"/>
    <w:rsid w:val="00FD71D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C5CAA"/>
  <w15:chartTrackingRefBased/>
  <w15:docId w15:val="{F440B63C-4CD7-4F0C-804C-DAADD86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5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F8"/>
    <w:pPr>
      <w:ind w:leftChars="400" w:left="800"/>
    </w:pPr>
  </w:style>
  <w:style w:type="table" w:styleId="a4">
    <w:name w:val="Table Grid"/>
    <w:basedOn w:val="a1"/>
    <w:uiPriority w:val="59"/>
    <w:rsid w:val="009F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551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551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C3A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3AC0"/>
  </w:style>
  <w:style w:type="paragraph" w:styleId="a7">
    <w:name w:val="footer"/>
    <w:basedOn w:val="a"/>
    <w:link w:val="Char1"/>
    <w:uiPriority w:val="99"/>
    <w:unhideWhenUsed/>
    <w:rsid w:val="005C3A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C3AC0"/>
  </w:style>
  <w:style w:type="paragraph" w:styleId="a8">
    <w:name w:val="No Spacing"/>
    <w:uiPriority w:val="1"/>
    <w:qFormat/>
    <w:rsid w:val="000F27DF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Hyperlink"/>
    <w:basedOn w:val="a0"/>
    <w:uiPriority w:val="99"/>
    <w:unhideWhenUsed/>
    <w:rsid w:val="000B747B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B747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0607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B0D7F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2"/>
    <w:uiPriority w:val="1"/>
    <w:qFormat/>
    <w:rsid w:val="008B0D7F"/>
    <w:pPr>
      <w:wordWrap/>
      <w:spacing w:after="0" w:line="240" w:lineRule="auto"/>
      <w:jc w:val="left"/>
    </w:pPr>
    <w:rPr>
      <w:rFonts w:ascii="휴먼옛체" w:eastAsia="휴먼옛체" w:hAnsi="휴먼옛체" w:cs="휴먼옛체"/>
      <w:kern w:val="0"/>
      <w:sz w:val="30"/>
      <w:szCs w:val="30"/>
    </w:rPr>
  </w:style>
  <w:style w:type="character" w:customStyle="1" w:styleId="Char2">
    <w:name w:val="본문 Char"/>
    <w:basedOn w:val="a0"/>
    <w:link w:val="ab"/>
    <w:uiPriority w:val="1"/>
    <w:rsid w:val="008B0D7F"/>
    <w:rPr>
      <w:rFonts w:ascii="휴먼옛체" w:eastAsia="휴먼옛체" w:hAnsi="휴먼옛체" w:cs="휴먼옛체"/>
      <w:kern w:val="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8B0D7F"/>
    <w:pPr>
      <w:wordWrap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</w:rPr>
  </w:style>
  <w:style w:type="character" w:styleId="ac">
    <w:name w:val="Placeholder Text"/>
    <w:basedOn w:val="a0"/>
    <w:uiPriority w:val="99"/>
    <w:semiHidden/>
    <w:rsid w:val="00796BD0"/>
    <w:rPr>
      <w:color w:val="808080"/>
    </w:rPr>
  </w:style>
  <w:style w:type="paragraph" w:styleId="ad">
    <w:name w:val="caption"/>
    <w:basedOn w:val="a"/>
    <w:next w:val="a"/>
    <w:uiPriority w:val="35"/>
    <w:unhideWhenUsed/>
    <w:qFormat/>
    <w:rsid w:val="00BD65B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567">
          <w:marLeft w:val="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561052E3C3EFD4A9D89B9CA2AEF0628" ma:contentTypeVersion="2" ma:contentTypeDescription="새 문서를 만듭니다." ma:contentTypeScope="" ma:versionID="e67fb2ed480ef3b3b2bd72660a60878d">
  <xsd:schema xmlns:xsd="http://www.w3.org/2001/XMLSchema" xmlns:xs="http://www.w3.org/2001/XMLSchema" xmlns:p="http://schemas.microsoft.com/office/2006/metadata/properties" xmlns:ns2="90cf7f91-7abd-4d5c-a731-7042a4486548" targetNamespace="http://schemas.microsoft.com/office/2006/metadata/properties" ma:root="true" ma:fieldsID="fa17d1f7d10044580abf2bd7f9f3feb4" ns2:_="">
    <xsd:import namespace="90cf7f91-7abd-4d5c-a731-7042a4486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7f91-7abd-4d5c-a731-7042a4486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66361-173B-4DCB-819A-C149DE5CB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8BDE9-C299-4988-A9D5-7536E91C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f7f91-7abd-4d5c-a731-7042a4486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6C1BC-1D6B-4628-8DC0-C55AF1AC9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2CF2C-37DD-43CF-9820-FF6C1AF6A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김수빈 / 마케팅팀 / 선임</cp:lastModifiedBy>
  <cp:revision>3</cp:revision>
  <cp:lastPrinted>2021-12-29T05:08:00Z</cp:lastPrinted>
  <dcterms:created xsi:type="dcterms:W3CDTF">2022-01-04T09:00:00Z</dcterms:created>
  <dcterms:modified xsi:type="dcterms:W3CDTF">2023-03-14T01:26:00Z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0x0101004561052E3C3EFD4A9D89B9CA2AEF0628</vt:lpwstr>
  </property>
  <property fmtid="{D5CDD505-2E9C-101B-9397-08002B2CF9AE}" pid="3" name="MSIP_Label_83a0131d-00cf-4188-a96e-1bc05a649e26_Enabled">
    <vt:lpwstr>true</vt:lpwstr>
  </property>
  <property fmtid="{D5CDD505-2E9C-101B-9397-08002B2CF9AE}" pid="4" name="MSIP_Label_83a0131d-00cf-4188-a96e-1bc05a649e26_SetDate">
    <vt:lpwstr>2023-03-14T01:26:04Z</vt:lpwstr>
  </property>
  <property fmtid="{D5CDD505-2E9C-101B-9397-08002B2CF9AE}" pid="5" name="MSIP_Label_83a0131d-00cf-4188-a96e-1bc05a649e26_Method">
    <vt:lpwstr>Standard</vt:lpwstr>
  </property>
  <property fmtid="{D5CDD505-2E9C-101B-9397-08002B2CF9AE}" pid="6" name="MSIP_Label_83a0131d-00cf-4188-a96e-1bc05a649e26_Name">
    <vt:lpwstr>공개</vt:lpwstr>
  </property>
  <property fmtid="{D5CDD505-2E9C-101B-9397-08002B2CF9AE}" pid="7" name="MSIP_Label_83a0131d-00cf-4188-a96e-1bc05a649e26_SiteId">
    <vt:lpwstr>f68dbec8-0e62-41cb-98b3-22f1aa40c4ea</vt:lpwstr>
  </property>
  <property fmtid="{D5CDD505-2E9C-101B-9397-08002B2CF9AE}" pid="8" name="MSIP_Label_83a0131d-00cf-4188-a96e-1bc05a649e26_ActionId">
    <vt:lpwstr>f2c4191f-762c-47f4-ba33-16fb22e1b9cd</vt:lpwstr>
  </property>
  <property fmtid="{D5CDD505-2E9C-101B-9397-08002B2CF9AE}" pid="9" name="MSIP_Label_83a0131d-00cf-4188-a96e-1bc05a649e26_ContentBits">
    <vt:lpwstr>0</vt:lpwstr>
  </property>
</Properties>
</file>